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 523 Evangelism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Required Reading Texts: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a. Eddie Fox &amp; George Morris Faith Sharing: Dynamic Christian Witnessing by Invitation- (ISBN) -13; 978-0881771589 (Discipleship Resources, 2003)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Henry H. Knight III &amp; F. Douglas </w:t>
      </w:r>
      <w:proofErr w:type="spellStart"/>
      <w:r>
        <w:rPr>
          <w:color w:val="000000"/>
          <w:sz w:val="27"/>
          <w:szCs w:val="27"/>
        </w:rPr>
        <w:t>Powe</w:t>
      </w:r>
      <w:proofErr w:type="spellEnd"/>
      <w:r>
        <w:rPr>
          <w:color w:val="000000"/>
          <w:sz w:val="27"/>
          <w:szCs w:val="27"/>
        </w:rPr>
        <w:t>, Jr Transforming Evangelism: The Wesleyan Way of Sharing Faith: (ISBN) -13; 978-0-88177-485-6 (Discipleship Resources, 2006)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Mortimer Arias Announcing the Reign of God: Evangelization and the Subversive Memory of Jesus (ISBN)-13; 978-0788099038 (Academic Renewal Press, 1984)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Supplemental Reading Texts: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Scott </w:t>
      </w:r>
      <w:proofErr w:type="spellStart"/>
      <w:r>
        <w:rPr>
          <w:color w:val="000000"/>
          <w:sz w:val="27"/>
          <w:szCs w:val="27"/>
        </w:rPr>
        <w:t>Kisker</w:t>
      </w:r>
      <w:proofErr w:type="spellEnd"/>
      <w:r>
        <w:rPr>
          <w:color w:val="000000"/>
          <w:sz w:val="27"/>
          <w:szCs w:val="27"/>
        </w:rPr>
        <w:t xml:space="preserve"> Mainline or Methodist? Rediscovering Our Evangelistic Mission (ISBN) -13-978 – 88177-541-9 (Discipleship Resources, 2008)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e. Stephen Gunter, Elaine Robinson, eds. Considering the Great Commission (ISBN: 9780-687-4936-30) Abingdon Press, November 2005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f. Jo Saxton. More than Enchanting: Breaking Through Barriers to Influence Your World (ISBN) 978-083-038-6512 (Intervarsity Press, 2016)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g. F. Douglas </w:t>
      </w:r>
      <w:proofErr w:type="spellStart"/>
      <w:r>
        <w:rPr>
          <w:color w:val="000000"/>
          <w:sz w:val="27"/>
          <w:szCs w:val="27"/>
        </w:rPr>
        <w:t>Powe</w:t>
      </w:r>
      <w:proofErr w:type="spellEnd"/>
      <w:r>
        <w:rPr>
          <w:color w:val="000000"/>
          <w:sz w:val="27"/>
          <w:szCs w:val="27"/>
        </w:rPr>
        <w:t>, Jr. New Wine New Wineskins: How African American Congregations Can Reach New Generations (Abingdon Press, 2012)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h. Jorge Acevedo. Holy Living: Neighboring. (ISBN) 978-150-187-7605 (Abingdon Press, 2019)</w:t>
      </w:r>
    </w:p>
    <w:p w:rsidR="003451B6" w:rsidRDefault="003451B6" w:rsidP="003451B6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. John Perkins. With Justice </w:t>
      </w:r>
      <w:proofErr w:type="gramStart"/>
      <w:r>
        <w:rPr>
          <w:color w:val="000000"/>
          <w:sz w:val="27"/>
          <w:szCs w:val="27"/>
        </w:rPr>
        <w:t>For</w:t>
      </w:r>
      <w:proofErr w:type="gramEnd"/>
      <w:r>
        <w:rPr>
          <w:color w:val="000000"/>
          <w:sz w:val="27"/>
          <w:szCs w:val="27"/>
        </w:rPr>
        <w:t xml:space="preserve"> All: A Strategy for Community Development. (ISBN)</w:t>
      </w: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B6"/>
    <w:rsid w:val="003451B6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A68F"/>
  <w15:chartTrackingRefBased/>
  <w15:docId w15:val="{88B8679D-C761-423F-B814-51E0CEB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2021-04-27T20:01:00Z</dcterms:created>
  <dcterms:modified xsi:type="dcterms:W3CDTF">2021-04-27T20:03:00Z</dcterms:modified>
</cp:coreProperties>
</file>