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A6" w:rsidRPr="00E9645A" w:rsidRDefault="00DC4E57" w:rsidP="005E405D">
      <w:pPr>
        <w:autoSpaceDE w:val="0"/>
        <w:autoSpaceDN w:val="0"/>
        <w:adjustRightInd w:val="0"/>
        <w:jc w:val="center"/>
        <w:rPr>
          <w:rFonts w:cs="ComicSansMS-Bold"/>
          <w:b/>
          <w:bCs/>
          <w:sz w:val="72"/>
          <w:szCs w:val="72"/>
        </w:rPr>
      </w:pPr>
      <w:r w:rsidRPr="00E9645A">
        <w:rPr>
          <w:rFonts w:cs="ComicSansMS-Bold"/>
          <w:b/>
          <w:bCs/>
          <w:sz w:val="56"/>
          <w:szCs w:val="72"/>
        </w:rPr>
        <w:t>Overview</w:t>
      </w:r>
      <w:r w:rsidR="005E405D">
        <w:rPr>
          <w:rFonts w:cs="ComicSansMS-Bold"/>
          <w:b/>
          <w:bCs/>
          <w:sz w:val="56"/>
          <w:szCs w:val="72"/>
        </w:rPr>
        <w:t>:  Journey Partners</w:t>
      </w:r>
    </w:p>
    <w:p w:rsidR="00DB3DA6" w:rsidRDefault="00DB3DA6" w:rsidP="005E405D">
      <w:pPr>
        <w:autoSpaceDE w:val="0"/>
        <w:autoSpaceDN w:val="0"/>
        <w:adjustRightInd w:val="0"/>
        <w:jc w:val="center"/>
        <w:rPr>
          <w:rFonts w:cs="ComicSansMS-Bold"/>
          <w:b/>
          <w:bCs/>
          <w:sz w:val="32"/>
          <w:szCs w:val="28"/>
        </w:rPr>
      </w:pPr>
      <w:r w:rsidRPr="005E405D">
        <w:rPr>
          <w:rFonts w:cs="ComicSansMS-Bold"/>
          <w:b/>
          <w:bCs/>
          <w:sz w:val="32"/>
          <w:szCs w:val="28"/>
        </w:rPr>
        <w:t>Training in Spiritual Direction and Congregational Formation</w:t>
      </w:r>
    </w:p>
    <w:p w:rsidR="005E405D" w:rsidRPr="005E405D" w:rsidRDefault="005E405D" w:rsidP="005E405D">
      <w:pPr>
        <w:autoSpaceDE w:val="0"/>
        <w:autoSpaceDN w:val="0"/>
        <w:adjustRightInd w:val="0"/>
        <w:jc w:val="center"/>
        <w:rPr>
          <w:rFonts w:cs="ComicSansMS-Bold"/>
          <w:b/>
          <w:bCs/>
          <w:sz w:val="28"/>
          <w:szCs w:val="28"/>
        </w:rPr>
      </w:pPr>
      <w:r w:rsidRPr="005E405D">
        <w:rPr>
          <w:rFonts w:cs="ComicSansMS-Bold"/>
          <w:b/>
          <w:bCs/>
          <w:sz w:val="28"/>
          <w:szCs w:val="28"/>
        </w:rPr>
        <w:t>An Offering of the Center for Ministry &amp; the Episcopal Diocese of MS</w:t>
      </w:r>
    </w:p>
    <w:p w:rsidR="005E405D" w:rsidRPr="005E405D" w:rsidRDefault="005E405D" w:rsidP="005E405D">
      <w:pPr>
        <w:autoSpaceDE w:val="0"/>
        <w:autoSpaceDN w:val="0"/>
        <w:adjustRightInd w:val="0"/>
        <w:jc w:val="center"/>
        <w:rPr>
          <w:rFonts w:cs="ComicSansMS-Bold"/>
          <w:b/>
          <w:bCs/>
          <w:sz w:val="28"/>
          <w:szCs w:val="28"/>
        </w:rPr>
      </w:pPr>
      <w:r w:rsidRPr="005E405D">
        <w:rPr>
          <w:rFonts w:cs="ComicSansMS-Bold"/>
          <w:b/>
          <w:bCs/>
          <w:sz w:val="28"/>
          <w:szCs w:val="28"/>
        </w:rPr>
        <w:t>(WJM, adapted)</w:t>
      </w:r>
    </w:p>
    <w:p w:rsidR="00DB3DA6" w:rsidRPr="00E9645A" w:rsidRDefault="00DB3DA6" w:rsidP="00DB3DA6">
      <w:pPr>
        <w:autoSpaceDE w:val="0"/>
        <w:autoSpaceDN w:val="0"/>
        <w:adjustRightInd w:val="0"/>
        <w:rPr>
          <w:rFonts w:cs="ComicSansMS-Bold"/>
          <w:b/>
          <w:bCs/>
          <w:sz w:val="28"/>
          <w:szCs w:val="28"/>
        </w:rPr>
      </w:pPr>
      <w:bookmarkStart w:id="0" w:name="_GoBack"/>
      <w:bookmarkEnd w:id="0"/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-Bold"/>
          <w:b/>
          <w:bCs/>
          <w:sz w:val="28"/>
          <w:szCs w:val="24"/>
        </w:rPr>
      </w:pPr>
      <w:r w:rsidRPr="009F5AEF">
        <w:rPr>
          <w:rFonts w:cs="ComicSansMS-Bold"/>
          <w:b/>
          <w:bCs/>
          <w:sz w:val="28"/>
          <w:szCs w:val="24"/>
        </w:rPr>
        <w:t>Introduction</w:t>
      </w:r>
    </w:p>
    <w:p w:rsidR="00DB3DA6" w:rsidRPr="005E405D" w:rsidRDefault="00DB3DA6" w:rsidP="00DB3DA6">
      <w:pPr>
        <w:autoSpaceDE w:val="0"/>
        <w:autoSpaceDN w:val="0"/>
        <w:adjustRightInd w:val="0"/>
        <w:rPr>
          <w:rFonts w:cs="ComicSansMS-Bold"/>
          <w:b/>
          <w:bCs/>
          <w:szCs w:val="24"/>
        </w:rPr>
      </w:pPr>
    </w:p>
    <w:p w:rsidR="00DB3DA6" w:rsidRPr="009F5AEF" w:rsidRDefault="005E405D" w:rsidP="00DB3DA6">
      <w:pPr>
        <w:autoSpaceDE w:val="0"/>
        <w:autoSpaceDN w:val="0"/>
        <w:adjustRightInd w:val="0"/>
        <w:rPr>
          <w:rFonts w:cs="ComicSansMS"/>
          <w:sz w:val="24"/>
        </w:rPr>
      </w:pPr>
      <w:r>
        <w:rPr>
          <w:rFonts w:cs="ComicSansMS"/>
          <w:sz w:val="24"/>
        </w:rPr>
        <w:t xml:space="preserve">Welcome to Journey Partners!  Over the next two years you will be immersed in a rich learning community together with others who desire both a deeper personal connection with God and a greater capacity to guide others on their spiritual journey.   These two pages outline the format and flow of our times in and between each retreat.  </w:t>
      </w: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-Bold"/>
          <w:b/>
          <w:bCs/>
          <w:sz w:val="24"/>
        </w:rPr>
      </w:pPr>
      <w:r w:rsidRPr="009F5AEF">
        <w:rPr>
          <w:rFonts w:cs="ComicSansMS-Bold"/>
          <w:b/>
          <w:bCs/>
          <w:sz w:val="24"/>
        </w:rPr>
        <w:t>Instructional Gatherings</w:t>
      </w:r>
    </w:p>
    <w:p w:rsidR="00602E0D" w:rsidRPr="009F5AEF" w:rsidRDefault="00602E0D" w:rsidP="00DB3DA6">
      <w:pPr>
        <w:autoSpaceDE w:val="0"/>
        <w:autoSpaceDN w:val="0"/>
        <w:adjustRightInd w:val="0"/>
        <w:rPr>
          <w:rFonts w:cs="ComicSansMS-Bold"/>
          <w:b/>
          <w:bCs/>
          <w:sz w:val="24"/>
        </w:rPr>
      </w:pPr>
    </w:p>
    <w:p w:rsidR="00DB3DA6" w:rsidRPr="009F5AEF" w:rsidRDefault="00DC4E57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E</w:t>
      </w:r>
      <w:r w:rsidR="00DB3DA6" w:rsidRPr="009F5AEF">
        <w:rPr>
          <w:rFonts w:cs="ComicSansMS"/>
          <w:sz w:val="24"/>
        </w:rPr>
        <w:t>ach instructi</w:t>
      </w:r>
      <w:r w:rsidRPr="009F5AEF">
        <w:rPr>
          <w:rFonts w:cs="ComicSansMS"/>
          <w:sz w:val="24"/>
        </w:rPr>
        <w:t>onal gathering</w:t>
      </w:r>
      <w:r w:rsidR="00DB3DA6" w:rsidRPr="009F5AEF">
        <w:rPr>
          <w:rFonts w:cs="ComicSansMS"/>
          <w:sz w:val="24"/>
        </w:rPr>
        <w:t xml:space="preserve"> will include:</w:t>
      </w:r>
    </w:p>
    <w:p w:rsidR="00DB3DA6" w:rsidRPr="009F5AEF" w:rsidRDefault="00DB3DA6" w:rsidP="009F5AE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instructional sessions (presentation, discussion, and participatory/ experiential</w:t>
      </w:r>
      <w:r w:rsidR="00DC4E57" w:rsidRPr="009F5AEF">
        <w:rPr>
          <w:rFonts w:cs="ComicSansMS"/>
          <w:sz w:val="24"/>
        </w:rPr>
        <w:t xml:space="preserve"> </w:t>
      </w:r>
      <w:r w:rsidRPr="009F5AEF">
        <w:rPr>
          <w:rFonts w:cs="ComicSansMS"/>
          <w:sz w:val="24"/>
        </w:rPr>
        <w:t>learning)</w:t>
      </w:r>
    </w:p>
    <w:p w:rsidR="00DB3DA6" w:rsidRPr="009F5AEF" w:rsidRDefault="00DC4E57" w:rsidP="009F5AE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personal</w:t>
      </w:r>
      <w:r w:rsidR="00DB3DA6" w:rsidRPr="009F5AEF">
        <w:rPr>
          <w:rFonts w:cs="ComicSansMS"/>
          <w:sz w:val="24"/>
        </w:rPr>
        <w:t xml:space="preserve"> reflection in solitude (attending to your </w:t>
      </w:r>
      <w:r w:rsidRPr="009F5AEF">
        <w:rPr>
          <w:rFonts w:cs="ComicSansMS"/>
          <w:sz w:val="24"/>
        </w:rPr>
        <w:t xml:space="preserve">own </w:t>
      </w:r>
      <w:r w:rsidR="00DB3DA6" w:rsidRPr="009F5AEF">
        <w:rPr>
          <w:rFonts w:cs="ComicSansMS"/>
          <w:sz w:val="24"/>
        </w:rPr>
        <w:t>spiritual format</w:t>
      </w:r>
      <w:r w:rsidRPr="009F5AEF">
        <w:rPr>
          <w:rFonts w:cs="ComicSansMS"/>
          <w:sz w:val="24"/>
        </w:rPr>
        <w:t>ion</w:t>
      </w:r>
      <w:r w:rsidR="00DB3DA6" w:rsidRPr="009F5AEF">
        <w:rPr>
          <w:rFonts w:cs="ComicSansMS"/>
          <w:sz w:val="24"/>
        </w:rPr>
        <w:t xml:space="preserve"> and formation as a spiritual director)</w:t>
      </w:r>
    </w:p>
    <w:p w:rsidR="00DB3DA6" w:rsidRPr="009F5AEF" w:rsidRDefault="00DC4E57" w:rsidP="009F5AE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small group experiential work</w:t>
      </w:r>
    </w:p>
    <w:p w:rsidR="00DC4E57" w:rsidRPr="009F5AEF" w:rsidRDefault="00DC4E57" w:rsidP="00DC4E57">
      <w:pPr>
        <w:autoSpaceDE w:val="0"/>
        <w:autoSpaceDN w:val="0"/>
        <w:adjustRightInd w:val="0"/>
        <w:ind w:firstLine="720"/>
        <w:rPr>
          <w:rFonts w:cs="ComicSansMS"/>
          <w:sz w:val="24"/>
        </w:rPr>
      </w:pPr>
    </w:p>
    <w:p w:rsidR="00DB3DA6" w:rsidRPr="009F5AEF" w:rsidRDefault="00A30D4D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 xml:space="preserve">The </w:t>
      </w:r>
      <w:r w:rsidR="00DB3DA6" w:rsidRPr="009F5AEF">
        <w:rPr>
          <w:rFonts w:cs="ComicSansMS"/>
          <w:sz w:val="24"/>
        </w:rPr>
        <w:t xml:space="preserve">instructional, personal, and small group work will be </w:t>
      </w:r>
      <w:r w:rsidRPr="009F5AEF">
        <w:rPr>
          <w:rFonts w:cs="ComicSansMS"/>
          <w:sz w:val="24"/>
        </w:rPr>
        <w:t xml:space="preserve">framed by </w:t>
      </w:r>
      <w:r w:rsidR="00DB3DA6" w:rsidRPr="009F5AEF">
        <w:rPr>
          <w:rFonts w:cs="ComicSansMS"/>
          <w:sz w:val="24"/>
        </w:rPr>
        <w:t>generous spaces for</w:t>
      </w:r>
      <w:r w:rsidRPr="009F5AEF">
        <w:rPr>
          <w:rFonts w:cs="ComicSansMS"/>
          <w:sz w:val="24"/>
        </w:rPr>
        <w:t xml:space="preserve"> worship, rest, and creative expression</w:t>
      </w:r>
      <w:r w:rsidR="00DB3DA6" w:rsidRPr="009F5AEF">
        <w:rPr>
          <w:rFonts w:cs="ComicSansMS"/>
          <w:sz w:val="24"/>
        </w:rPr>
        <w:t>.</w:t>
      </w:r>
    </w:p>
    <w:p w:rsidR="00A30D4D" w:rsidRPr="009F5AEF" w:rsidRDefault="00A30D4D" w:rsidP="00DB3DA6">
      <w:pPr>
        <w:autoSpaceDE w:val="0"/>
        <w:autoSpaceDN w:val="0"/>
        <w:adjustRightInd w:val="0"/>
        <w:rPr>
          <w:rFonts w:cs="ComicSansMS"/>
          <w:sz w:val="24"/>
        </w:rPr>
      </w:pPr>
    </w:p>
    <w:p w:rsidR="00602E0D" w:rsidRPr="009F5AEF" w:rsidRDefault="00A30D4D" w:rsidP="00DB3DA6">
      <w:pPr>
        <w:autoSpaceDE w:val="0"/>
        <w:autoSpaceDN w:val="0"/>
        <w:adjustRightInd w:val="0"/>
        <w:rPr>
          <w:rFonts w:cs="ComicSansMS"/>
          <w:b/>
          <w:sz w:val="24"/>
        </w:rPr>
      </w:pPr>
      <w:r w:rsidRPr="009F5AEF">
        <w:rPr>
          <w:rFonts w:cs="ComicSansMS"/>
          <w:b/>
          <w:sz w:val="24"/>
        </w:rPr>
        <w:t>Training Retreat Themes</w:t>
      </w:r>
    </w:p>
    <w:p w:rsidR="00DB3DA6" w:rsidRPr="009F5AEF" w:rsidRDefault="00A30D4D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 xml:space="preserve"> </w:t>
      </w: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1. Introduction to Spiritual Guidance</w:t>
      </w: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2. Journey of the Soul and the Ministry of Spiritual Direction</w:t>
      </w: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3. Tending the Sou</w:t>
      </w:r>
      <w:r w:rsidR="00A30D4D" w:rsidRPr="009F5AEF">
        <w:rPr>
          <w:rFonts w:cs="ComicSansMS"/>
          <w:sz w:val="24"/>
        </w:rPr>
        <w:t>l during Dark Nights of the Soul</w:t>
      </w: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4. Spiritual Discernment and the Contemplative Retreat</w:t>
      </w: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5. Spiritual Formation in the Congregation: Restoring the Soul of the Church</w:t>
      </w:r>
    </w:p>
    <w:p w:rsidR="00DB3DA6" w:rsidRPr="009F5AEF" w:rsidRDefault="00A30D4D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6. Spiritual Formation in the Community and the World</w:t>
      </w: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</w:p>
    <w:p w:rsidR="00DB3DA6" w:rsidRPr="009F5AEF" w:rsidRDefault="00602E0D" w:rsidP="00602E0D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Reading lists and assignments for each retreat will be provided well in advance.</w:t>
      </w: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-Bold"/>
          <w:b/>
          <w:bCs/>
          <w:sz w:val="24"/>
        </w:rPr>
      </w:pPr>
      <w:r w:rsidRPr="009F5AEF">
        <w:rPr>
          <w:rFonts w:cs="ComicSansMS-Bold"/>
          <w:b/>
          <w:bCs/>
          <w:sz w:val="24"/>
        </w:rPr>
        <w:t>Home-Based Ministry and Practicum</w:t>
      </w: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-Bold"/>
          <w:b/>
          <w:bCs/>
          <w:sz w:val="24"/>
        </w:rPr>
      </w:pP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Spiritual</w:t>
      </w:r>
      <w:r w:rsidR="00602E0D" w:rsidRPr="009F5AEF">
        <w:rPr>
          <w:rFonts w:cs="ComicSansMS"/>
          <w:sz w:val="24"/>
        </w:rPr>
        <w:t xml:space="preserve"> direction is a practice which belongs at the</w:t>
      </w:r>
      <w:r w:rsidRPr="009F5AEF">
        <w:rPr>
          <w:rFonts w:cs="ComicSansMS"/>
          <w:sz w:val="24"/>
        </w:rPr>
        <w:t xml:space="preserve"> center </w:t>
      </w:r>
      <w:r w:rsidR="00602E0D" w:rsidRPr="009F5AEF">
        <w:rPr>
          <w:rFonts w:cs="ComicSansMS"/>
          <w:sz w:val="24"/>
        </w:rPr>
        <w:t>of all acts of ministry. Out of this center, as we attend</w:t>
      </w:r>
      <w:r w:rsidRPr="009F5AEF">
        <w:rPr>
          <w:rFonts w:cs="ComicSansMS"/>
          <w:sz w:val="24"/>
        </w:rPr>
        <w:t xml:space="preserve"> to God’s presence and work through the Spirit of Christ</w:t>
      </w:r>
      <w:r w:rsidR="00602E0D" w:rsidRPr="009F5AEF">
        <w:rPr>
          <w:rFonts w:cs="ComicSansMS"/>
          <w:sz w:val="24"/>
        </w:rPr>
        <w:t>, all</w:t>
      </w:r>
      <w:r w:rsidRPr="009F5AEF">
        <w:rPr>
          <w:rFonts w:cs="ComicSansMS"/>
          <w:sz w:val="24"/>
        </w:rPr>
        <w:t xml:space="preserve"> ministry is shaped and finds its true expression.</w:t>
      </w: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8"/>
          <w:szCs w:val="24"/>
        </w:rPr>
      </w:pPr>
    </w:p>
    <w:p w:rsidR="00DB3DA6" w:rsidRPr="009F5AEF" w:rsidRDefault="00E9645A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lastRenderedPageBreak/>
        <w:t>Throughout the process, y</w:t>
      </w:r>
      <w:r w:rsidR="00602E0D" w:rsidRPr="009F5AEF">
        <w:rPr>
          <w:rFonts w:cs="ComicSansMS"/>
          <w:sz w:val="24"/>
        </w:rPr>
        <w:t>ou will be invited to spend</w:t>
      </w:r>
      <w:r w:rsidR="00DB3DA6" w:rsidRPr="009F5AEF">
        <w:rPr>
          <w:rFonts w:cs="ComicSansMS"/>
          <w:sz w:val="24"/>
        </w:rPr>
        <w:t xml:space="preserve"> time in prayerful discernment regarding how you will begin weaving spiritual direction and spiritually formative practices into the area(s) of min</w:t>
      </w:r>
      <w:r w:rsidR="00602E0D" w:rsidRPr="009F5AEF">
        <w:rPr>
          <w:rFonts w:cs="ComicSansMS"/>
          <w:sz w:val="24"/>
        </w:rPr>
        <w:t>istry in which you are</w:t>
      </w:r>
      <w:r w:rsidR="00DB3DA6" w:rsidRPr="009F5AEF">
        <w:rPr>
          <w:rFonts w:cs="ComicSansMS"/>
          <w:sz w:val="24"/>
        </w:rPr>
        <w:t xml:space="preserve"> active. In the months </w:t>
      </w:r>
      <w:r w:rsidR="00602E0D" w:rsidRPr="009F5AEF">
        <w:rPr>
          <w:rFonts w:cs="ComicSansMS"/>
          <w:sz w:val="24"/>
        </w:rPr>
        <w:t>between training retreats you will give attention</w:t>
      </w:r>
      <w:r w:rsidR="00DB3DA6" w:rsidRPr="009F5AEF">
        <w:rPr>
          <w:rFonts w:cs="ComicSansMS"/>
          <w:sz w:val="24"/>
        </w:rPr>
        <w:t xml:space="preserve"> to this ministry of weaving spiritual direction/formation into certain acts of ministry. </w:t>
      </w:r>
      <w:r w:rsidR="00602E0D" w:rsidRPr="009F5AEF">
        <w:rPr>
          <w:rFonts w:cs="ComicSansMS"/>
          <w:sz w:val="24"/>
        </w:rPr>
        <w:t xml:space="preserve">Journey Partners instructors and staff will guide </w:t>
      </w:r>
      <w:r w:rsidRPr="009F5AEF">
        <w:rPr>
          <w:rFonts w:cs="ComicSansMS"/>
          <w:sz w:val="24"/>
        </w:rPr>
        <w:t>your discernment</w:t>
      </w:r>
      <w:r w:rsidR="00DB3DA6" w:rsidRPr="009F5AEF">
        <w:rPr>
          <w:rFonts w:cs="ComicSansMS"/>
          <w:sz w:val="24"/>
        </w:rPr>
        <w:t xml:space="preserve"> and you</w:t>
      </w:r>
      <w:r w:rsidR="00602E0D" w:rsidRPr="009F5AEF">
        <w:rPr>
          <w:rFonts w:cs="ComicSansMS"/>
          <w:sz w:val="24"/>
        </w:rPr>
        <w:t>r home-based ministry practicum assignments.</w:t>
      </w:r>
    </w:p>
    <w:p w:rsidR="00602E0D" w:rsidRPr="009F5AEF" w:rsidRDefault="00602E0D" w:rsidP="00DB3DA6">
      <w:pPr>
        <w:autoSpaceDE w:val="0"/>
        <w:autoSpaceDN w:val="0"/>
        <w:adjustRightInd w:val="0"/>
        <w:rPr>
          <w:rFonts w:cs="ComicSansMS"/>
          <w:sz w:val="24"/>
        </w:rPr>
      </w:pPr>
    </w:p>
    <w:p w:rsidR="00E9645A" w:rsidRPr="009F5AEF" w:rsidRDefault="00E9645A" w:rsidP="00DB3DA6">
      <w:pPr>
        <w:autoSpaceDE w:val="0"/>
        <w:autoSpaceDN w:val="0"/>
        <w:adjustRightInd w:val="0"/>
        <w:rPr>
          <w:rFonts w:cs="ComicSansMS"/>
          <w:sz w:val="24"/>
        </w:rPr>
      </w:pPr>
    </w:p>
    <w:p w:rsidR="00602E0D" w:rsidRPr="009F5AEF" w:rsidRDefault="00602E0D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During</w:t>
      </w:r>
      <w:r w:rsidR="00E9645A" w:rsidRPr="009F5AEF">
        <w:rPr>
          <w:rFonts w:cs="ComicSansMS"/>
          <w:sz w:val="24"/>
        </w:rPr>
        <w:t xml:space="preserve"> each training retreat, you will</w:t>
      </w:r>
    </w:p>
    <w:p w:rsidR="00DB3DA6" w:rsidRPr="009F5AEF" w:rsidRDefault="00602E0D" w:rsidP="00E964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receive</w:t>
      </w:r>
      <w:r w:rsidR="00DB3DA6" w:rsidRPr="009F5AEF">
        <w:rPr>
          <w:rFonts w:cs="ComicSansMS"/>
          <w:sz w:val="24"/>
        </w:rPr>
        <w:t xml:space="preserve"> </w:t>
      </w:r>
      <w:r w:rsidRPr="009F5AEF">
        <w:rPr>
          <w:rFonts w:cs="ComicSansMS"/>
          <w:sz w:val="24"/>
        </w:rPr>
        <w:t>an orientation to the assignments and resource materials for your home-based work</w:t>
      </w:r>
    </w:p>
    <w:p w:rsidR="00DB3DA6" w:rsidRPr="009F5AEF" w:rsidRDefault="00C97A4F" w:rsidP="00E964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reflect on your current practice of ministry and discern how you can</w:t>
      </w:r>
      <w:r w:rsidR="00DB3DA6" w:rsidRPr="009F5AEF">
        <w:rPr>
          <w:rFonts w:cs="ComicSansMS"/>
          <w:sz w:val="24"/>
        </w:rPr>
        <w:t xml:space="preserve"> weave spiritual </w:t>
      </w:r>
      <w:r w:rsidR="00E9645A" w:rsidRPr="009F5AEF">
        <w:rPr>
          <w:rFonts w:cs="ComicSansMS"/>
          <w:sz w:val="24"/>
        </w:rPr>
        <w:t xml:space="preserve">      </w:t>
      </w:r>
      <w:r w:rsidR="00DB3DA6" w:rsidRPr="009F5AEF">
        <w:rPr>
          <w:rFonts w:cs="ComicSansMS"/>
          <w:sz w:val="24"/>
        </w:rPr>
        <w:t>directio</w:t>
      </w:r>
      <w:r w:rsidRPr="009F5AEF">
        <w:rPr>
          <w:rFonts w:cs="ComicSansMS"/>
          <w:sz w:val="24"/>
        </w:rPr>
        <w:t>n/formation into that practice</w:t>
      </w:r>
    </w:p>
    <w:p w:rsidR="00DB3DA6" w:rsidRPr="009F5AEF" w:rsidRDefault="00C97A4F" w:rsidP="00E964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decide</w:t>
      </w:r>
      <w:r w:rsidR="00DB3DA6" w:rsidRPr="009F5AEF">
        <w:rPr>
          <w:rFonts w:cs="ComicSansMS"/>
          <w:sz w:val="24"/>
        </w:rPr>
        <w:t xml:space="preserve"> on the kinds of support and self-care y</w:t>
      </w:r>
      <w:r w:rsidR="00E9645A" w:rsidRPr="009F5AEF">
        <w:rPr>
          <w:rFonts w:cs="ComicSansMS"/>
          <w:sz w:val="24"/>
        </w:rPr>
        <w:t>ou need during the</w:t>
      </w:r>
      <w:r w:rsidRPr="009F5AEF">
        <w:rPr>
          <w:rFonts w:cs="ComicSansMS"/>
          <w:sz w:val="24"/>
        </w:rPr>
        <w:t xml:space="preserve"> months </w:t>
      </w:r>
      <w:r w:rsidR="00E9645A" w:rsidRPr="009F5AEF">
        <w:rPr>
          <w:rFonts w:cs="ComicSansMS"/>
          <w:sz w:val="24"/>
        </w:rPr>
        <w:t>between retreats</w:t>
      </w:r>
    </w:p>
    <w:p w:rsidR="00DB3DA6" w:rsidRPr="009F5AEF" w:rsidRDefault="00C97A4F" w:rsidP="00E9645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share</w:t>
      </w:r>
      <w:r w:rsidR="00DB3DA6" w:rsidRPr="009F5AEF">
        <w:rPr>
          <w:rFonts w:cs="ComicSansMS"/>
          <w:sz w:val="24"/>
        </w:rPr>
        <w:t xml:space="preserve"> your intentions with your small group and</w:t>
      </w:r>
      <w:r w:rsidRPr="009F5AEF">
        <w:rPr>
          <w:rFonts w:cs="ComicSansMS"/>
          <w:sz w:val="24"/>
        </w:rPr>
        <w:t xml:space="preserve"> small group supervisor</w:t>
      </w:r>
    </w:p>
    <w:p w:rsidR="00DB3DA6" w:rsidRPr="009F5AEF" w:rsidRDefault="00DB3DA6" w:rsidP="00E9645A">
      <w:pPr>
        <w:autoSpaceDE w:val="0"/>
        <w:autoSpaceDN w:val="0"/>
        <w:adjustRightInd w:val="0"/>
        <w:rPr>
          <w:rFonts w:cs="ComicSansMS"/>
          <w:sz w:val="24"/>
        </w:rPr>
      </w:pP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-Bold"/>
          <w:b/>
          <w:bCs/>
          <w:sz w:val="24"/>
        </w:rPr>
      </w:pPr>
      <w:r w:rsidRPr="009F5AEF">
        <w:rPr>
          <w:rFonts w:cs="ComicSansMS-Bold"/>
          <w:b/>
          <w:bCs/>
          <w:sz w:val="24"/>
        </w:rPr>
        <w:t>Companioned learning</w:t>
      </w:r>
    </w:p>
    <w:p w:rsidR="00C97A4F" w:rsidRPr="009F5AEF" w:rsidRDefault="00C97A4F" w:rsidP="00DB3DA6">
      <w:pPr>
        <w:autoSpaceDE w:val="0"/>
        <w:autoSpaceDN w:val="0"/>
        <w:adjustRightInd w:val="0"/>
        <w:rPr>
          <w:rFonts w:cs="ComicSansMS-Bold"/>
          <w:b/>
          <w:bCs/>
          <w:sz w:val="24"/>
        </w:rPr>
      </w:pP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Training in spiritual dire</w:t>
      </w:r>
      <w:r w:rsidR="00C97A4F" w:rsidRPr="009F5AEF">
        <w:rPr>
          <w:rFonts w:cs="ComicSansMS"/>
          <w:sz w:val="24"/>
        </w:rPr>
        <w:t>ction and</w:t>
      </w:r>
      <w:r w:rsidRPr="009F5AEF">
        <w:rPr>
          <w:rFonts w:cs="ComicSansMS"/>
          <w:sz w:val="24"/>
        </w:rPr>
        <w:t xml:space="preserve"> formation includes an intentional</w:t>
      </w:r>
      <w:r w:rsidR="00C97A4F" w:rsidRPr="009F5AEF">
        <w:rPr>
          <w:rFonts w:cs="ComicSansMS"/>
          <w:sz w:val="24"/>
        </w:rPr>
        <w:t xml:space="preserve"> component of learning in community</w:t>
      </w:r>
      <w:r w:rsidRPr="009F5AEF">
        <w:rPr>
          <w:rFonts w:cs="ComicSansMS"/>
          <w:sz w:val="24"/>
        </w:rPr>
        <w:t>. From the outset you will be part of a</w:t>
      </w:r>
      <w:r w:rsidR="00C97A4F" w:rsidRPr="009F5AEF">
        <w:rPr>
          <w:rFonts w:cs="ComicSansMS"/>
          <w:sz w:val="24"/>
        </w:rPr>
        <w:t xml:space="preserve"> small group, learning</w:t>
      </w:r>
      <w:r w:rsidRPr="009F5AEF">
        <w:rPr>
          <w:rFonts w:cs="ComicSansMS"/>
          <w:sz w:val="24"/>
        </w:rPr>
        <w:t xml:space="preserve"> toget</w:t>
      </w:r>
      <w:r w:rsidR="00C97A4F" w:rsidRPr="009F5AEF">
        <w:rPr>
          <w:rFonts w:cs="ComicSansMS"/>
          <w:sz w:val="24"/>
        </w:rPr>
        <w:t>her as peers in covenant relationship</w:t>
      </w:r>
      <w:r w:rsidRPr="009F5AEF">
        <w:rPr>
          <w:rFonts w:cs="ComicSansMS"/>
          <w:sz w:val="24"/>
        </w:rPr>
        <w:t>.</w:t>
      </w:r>
    </w:p>
    <w:p w:rsidR="00C97A4F" w:rsidRPr="009F5AEF" w:rsidRDefault="00C97A4F" w:rsidP="00DB3DA6">
      <w:pPr>
        <w:autoSpaceDE w:val="0"/>
        <w:autoSpaceDN w:val="0"/>
        <w:adjustRightInd w:val="0"/>
        <w:rPr>
          <w:rFonts w:cs="ComicSansMS"/>
          <w:sz w:val="24"/>
        </w:rPr>
      </w:pPr>
    </w:p>
    <w:p w:rsidR="00DB3DA6" w:rsidRPr="009F5AEF" w:rsidRDefault="00DB3DA6" w:rsidP="00DB3DA6">
      <w:pPr>
        <w:autoSpaceDE w:val="0"/>
        <w:autoSpaceDN w:val="0"/>
        <w:adjustRightInd w:val="0"/>
        <w:rPr>
          <w:rFonts w:cs="ComicSansMS"/>
          <w:sz w:val="24"/>
        </w:rPr>
      </w:pPr>
      <w:r w:rsidRPr="009F5AEF">
        <w:rPr>
          <w:rFonts w:cs="ComicSansMS"/>
          <w:sz w:val="24"/>
        </w:rPr>
        <w:t>Each small group is facilitated by a supervisor who is trained in the ministry of spiritual</w:t>
      </w:r>
      <w:r w:rsidR="00C97A4F" w:rsidRPr="009F5AEF">
        <w:rPr>
          <w:rFonts w:cs="ComicSansMS"/>
          <w:sz w:val="24"/>
        </w:rPr>
        <w:t xml:space="preserve"> direction, and who has gifts for the ministry of guiding others</w:t>
      </w:r>
      <w:r w:rsidRPr="009F5AEF">
        <w:rPr>
          <w:rFonts w:cs="ComicSansMS"/>
          <w:sz w:val="24"/>
        </w:rPr>
        <w:t>.</w:t>
      </w:r>
      <w:r w:rsidR="009F5AEF" w:rsidRPr="009F5AEF">
        <w:rPr>
          <w:rFonts w:cs="ComicSansMS"/>
          <w:sz w:val="24"/>
        </w:rPr>
        <w:t xml:space="preserve"> </w:t>
      </w:r>
      <w:r w:rsidRPr="009F5AEF">
        <w:rPr>
          <w:rFonts w:cs="ComicSansMS"/>
          <w:sz w:val="24"/>
        </w:rPr>
        <w:t>Like the disciples who followed Jesus, you may have questions</w:t>
      </w:r>
      <w:r w:rsidR="00C97A4F" w:rsidRPr="009F5AEF">
        <w:rPr>
          <w:rFonts w:cs="ComicSansMS"/>
          <w:sz w:val="24"/>
        </w:rPr>
        <w:t xml:space="preserve"> about your call to this work</w:t>
      </w:r>
      <w:r w:rsidRPr="009F5AEF">
        <w:rPr>
          <w:rFonts w:cs="ComicSansMS"/>
          <w:sz w:val="24"/>
        </w:rPr>
        <w:t>, wonder where this training</w:t>
      </w:r>
      <w:r w:rsidR="00C97A4F" w:rsidRPr="009F5AEF">
        <w:rPr>
          <w:rFonts w:cs="ComicSansMS"/>
          <w:sz w:val="24"/>
        </w:rPr>
        <w:t xml:space="preserve"> </w:t>
      </w:r>
      <w:r w:rsidRPr="009F5AEF">
        <w:rPr>
          <w:rFonts w:cs="ComicSansMS"/>
          <w:sz w:val="24"/>
        </w:rPr>
        <w:t xml:space="preserve">is taking you, and find </w:t>
      </w:r>
      <w:r w:rsidR="00C97A4F" w:rsidRPr="009F5AEF">
        <w:rPr>
          <w:rFonts w:cs="ComicSansMS"/>
          <w:sz w:val="24"/>
        </w:rPr>
        <w:t>yourself floundering.</w:t>
      </w:r>
      <w:r w:rsidR="009F5AEF" w:rsidRPr="009F5AEF">
        <w:rPr>
          <w:rFonts w:cs="ComicSansMS"/>
          <w:sz w:val="24"/>
        </w:rPr>
        <w:t xml:space="preserve"> At times like these</w:t>
      </w:r>
      <w:r w:rsidR="00C97A4F" w:rsidRPr="009F5AEF">
        <w:rPr>
          <w:rFonts w:cs="ComicSansMS"/>
          <w:sz w:val="24"/>
        </w:rPr>
        <w:t xml:space="preserve"> we need of a companion and</w:t>
      </w:r>
      <w:r w:rsidRPr="009F5AEF">
        <w:rPr>
          <w:rFonts w:cs="ComicSansMS"/>
          <w:sz w:val="24"/>
        </w:rPr>
        <w:t xml:space="preserve"> who</w:t>
      </w:r>
      <w:r w:rsidR="00C97A4F" w:rsidRPr="009F5AEF">
        <w:rPr>
          <w:rFonts w:cs="ComicSansMS"/>
          <w:sz w:val="24"/>
        </w:rPr>
        <w:t xml:space="preserve"> </w:t>
      </w:r>
      <w:r w:rsidRPr="009F5AEF">
        <w:rPr>
          <w:rFonts w:cs="ComicSansMS"/>
          <w:sz w:val="24"/>
        </w:rPr>
        <w:t xml:space="preserve">listens </w:t>
      </w:r>
      <w:r w:rsidR="00C97A4F" w:rsidRPr="009F5AEF">
        <w:rPr>
          <w:rFonts w:cs="ComicSansMS"/>
          <w:sz w:val="24"/>
        </w:rPr>
        <w:t>deeply.</w:t>
      </w:r>
      <w:r w:rsidRPr="009F5AEF">
        <w:rPr>
          <w:rFonts w:cs="ComicSansMS"/>
          <w:sz w:val="24"/>
        </w:rPr>
        <w:t xml:space="preserve"> We</w:t>
      </w:r>
      <w:r w:rsidR="00E9645A" w:rsidRPr="009F5AEF">
        <w:rPr>
          <w:rFonts w:cs="ComicSansMS"/>
          <w:sz w:val="24"/>
        </w:rPr>
        <w:t xml:space="preserve"> do not walk this journey alone; we are embraced by loving guides and sustained by the Spirit at every step. </w:t>
      </w:r>
    </w:p>
    <w:p w:rsidR="00DB3DA6" w:rsidRDefault="00DB3DA6" w:rsidP="00DB3DA6">
      <w:pPr>
        <w:autoSpaceDE w:val="0"/>
        <w:autoSpaceDN w:val="0"/>
        <w:adjustRightInd w:val="0"/>
        <w:rPr>
          <w:rFonts w:ascii="ComicSansMS" w:hAnsi="ComicSansMS" w:cs="ComicSansMS"/>
          <w:sz w:val="24"/>
          <w:szCs w:val="24"/>
        </w:rPr>
      </w:pPr>
    </w:p>
    <w:sectPr w:rsidR="00DB3DA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F8" w:rsidRDefault="000204F8" w:rsidP="00E9645A">
      <w:r>
        <w:separator/>
      </w:r>
    </w:p>
  </w:endnote>
  <w:endnote w:type="continuationSeparator" w:id="0">
    <w:p w:rsidR="000204F8" w:rsidRDefault="000204F8" w:rsidP="00E9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SansMS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B35" w:rsidRDefault="005B6B3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Overview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B6B3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B6B35" w:rsidRDefault="005B6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F8" w:rsidRDefault="000204F8" w:rsidP="00E9645A">
      <w:r>
        <w:separator/>
      </w:r>
    </w:p>
  </w:footnote>
  <w:footnote w:type="continuationSeparator" w:id="0">
    <w:p w:rsidR="000204F8" w:rsidRDefault="000204F8" w:rsidP="00E9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D2C"/>
    <w:multiLevelType w:val="hybridMultilevel"/>
    <w:tmpl w:val="BAE80C50"/>
    <w:lvl w:ilvl="0" w:tplc="DFE4BF62">
      <w:numFmt w:val="bullet"/>
      <w:lvlText w:val=""/>
      <w:lvlJc w:val="left"/>
      <w:pPr>
        <w:ind w:left="1620" w:hanging="90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9A4975"/>
    <w:multiLevelType w:val="hybridMultilevel"/>
    <w:tmpl w:val="C4D8071C"/>
    <w:lvl w:ilvl="0" w:tplc="25160D14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77D54"/>
    <w:multiLevelType w:val="hybridMultilevel"/>
    <w:tmpl w:val="8C10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023EBD"/>
    <w:multiLevelType w:val="hybridMultilevel"/>
    <w:tmpl w:val="3E1AF0D8"/>
    <w:lvl w:ilvl="0" w:tplc="25160D14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A6"/>
    <w:rsid w:val="000204F8"/>
    <w:rsid w:val="001207CE"/>
    <w:rsid w:val="005B6B35"/>
    <w:rsid w:val="005E405D"/>
    <w:rsid w:val="00602E0D"/>
    <w:rsid w:val="006E1273"/>
    <w:rsid w:val="00712607"/>
    <w:rsid w:val="009F5AEF"/>
    <w:rsid w:val="00A30D4D"/>
    <w:rsid w:val="00C77E9A"/>
    <w:rsid w:val="00C97A4F"/>
    <w:rsid w:val="00DB3DA6"/>
    <w:rsid w:val="00DC4E57"/>
    <w:rsid w:val="00DC5C65"/>
    <w:rsid w:val="00E9645A"/>
    <w:rsid w:val="00F9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45A"/>
  </w:style>
  <w:style w:type="paragraph" w:styleId="Footer">
    <w:name w:val="footer"/>
    <w:basedOn w:val="Normal"/>
    <w:link w:val="FooterChar"/>
    <w:uiPriority w:val="99"/>
    <w:unhideWhenUsed/>
    <w:rsid w:val="00E96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45A"/>
  </w:style>
  <w:style w:type="paragraph" w:styleId="BalloonText">
    <w:name w:val="Balloon Text"/>
    <w:basedOn w:val="Normal"/>
    <w:link w:val="BalloonTextChar"/>
    <w:uiPriority w:val="99"/>
    <w:semiHidden/>
    <w:unhideWhenUsed/>
    <w:rsid w:val="005B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645A"/>
  </w:style>
  <w:style w:type="paragraph" w:styleId="Footer">
    <w:name w:val="footer"/>
    <w:basedOn w:val="Normal"/>
    <w:link w:val="FooterChar"/>
    <w:uiPriority w:val="99"/>
    <w:unhideWhenUsed/>
    <w:rsid w:val="00E96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645A"/>
  </w:style>
  <w:style w:type="paragraph" w:styleId="BalloonText">
    <w:name w:val="Balloon Text"/>
    <w:basedOn w:val="Normal"/>
    <w:link w:val="BalloonTextChar"/>
    <w:uiPriority w:val="99"/>
    <w:semiHidden/>
    <w:unhideWhenUsed/>
    <w:rsid w:val="005B6B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Youngblood, Rebecca</dc:creator>
  <cp:lastModifiedBy>Youngblood, Rebecca</cp:lastModifiedBy>
  <cp:revision>3</cp:revision>
  <cp:lastPrinted>2018-02-16T19:47:00Z</cp:lastPrinted>
  <dcterms:created xsi:type="dcterms:W3CDTF">2017-10-04T23:40:00Z</dcterms:created>
  <dcterms:modified xsi:type="dcterms:W3CDTF">2018-02-17T23:13:00Z</dcterms:modified>
</cp:coreProperties>
</file>